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0" w:rsidRDefault="00044E6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сентября 2009 г. N 14742</w:t>
      </w:r>
    </w:p>
    <w:p w:rsidR="00044E60" w:rsidRDefault="00044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E60" w:rsidRDefault="00044E60">
      <w:pPr>
        <w:pStyle w:val="ConsPlusNormal"/>
        <w:jc w:val="center"/>
      </w:pPr>
    </w:p>
    <w:p w:rsidR="00044E60" w:rsidRDefault="00044E6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44E60" w:rsidRDefault="00044E60">
      <w:pPr>
        <w:pStyle w:val="ConsPlusTitle"/>
        <w:jc w:val="center"/>
      </w:pPr>
      <w:r>
        <w:t>РОССИЙСКОЙ ФЕДЕРАЦИИ</w:t>
      </w:r>
    </w:p>
    <w:p w:rsidR="00044E60" w:rsidRDefault="00044E60">
      <w:pPr>
        <w:pStyle w:val="ConsPlusTitle"/>
        <w:jc w:val="center"/>
      </w:pPr>
    </w:p>
    <w:p w:rsidR="00044E60" w:rsidRDefault="00044E60">
      <w:pPr>
        <w:pStyle w:val="ConsPlusTitle"/>
        <w:jc w:val="center"/>
      </w:pPr>
      <w:r>
        <w:t>ПРИКАЗ</w:t>
      </w:r>
    </w:p>
    <w:p w:rsidR="00044E60" w:rsidRDefault="00044E60">
      <w:pPr>
        <w:pStyle w:val="ConsPlusTitle"/>
        <w:jc w:val="center"/>
      </w:pPr>
      <w:r>
        <w:t>от 1 июня 2009 г. N 290н</w:t>
      </w:r>
    </w:p>
    <w:p w:rsidR="00044E60" w:rsidRDefault="00044E60">
      <w:pPr>
        <w:pStyle w:val="ConsPlusTitle"/>
        <w:jc w:val="center"/>
      </w:pPr>
    </w:p>
    <w:p w:rsidR="00044E60" w:rsidRDefault="00044E60">
      <w:pPr>
        <w:pStyle w:val="ConsPlusTitle"/>
        <w:jc w:val="center"/>
      </w:pPr>
      <w:r>
        <w:t>ОБ УТВЕРЖДЕНИИ МЕЖОТРАСЛЕВЫХ ПРАВИЛ</w:t>
      </w:r>
    </w:p>
    <w:p w:rsidR="00044E60" w:rsidRDefault="00044E60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44E60" w:rsidRDefault="00044E60">
      <w:pPr>
        <w:pStyle w:val="ConsPlusTitle"/>
        <w:jc w:val="center"/>
      </w:pPr>
      <w:r>
        <w:t>ОБУВЬЮ И ДРУГИМИ СРЕДСТВАМИ ИНДИВИДУАЛЬНОЙ ЗАЩИТЫ</w:t>
      </w:r>
    </w:p>
    <w:p w:rsidR="00044E60" w:rsidRDefault="00044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E60" w:rsidRDefault="00044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E60" w:rsidRDefault="00044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28н,</w:t>
            </w:r>
            <w:proofErr w:type="gramEnd"/>
          </w:p>
          <w:p w:rsidR="00044E60" w:rsidRDefault="00044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7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044E60" w:rsidRDefault="00044E60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044E60" w:rsidRDefault="00044E60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044E60" w:rsidRDefault="00044E60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right"/>
      </w:pPr>
      <w:r>
        <w:t>Министр</w:t>
      </w:r>
    </w:p>
    <w:p w:rsidR="00044E60" w:rsidRDefault="00044E60">
      <w:pPr>
        <w:pStyle w:val="ConsPlusNormal"/>
        <w:jc w:val="right"/>
      </w:pPr>
      <w:r>
        <w:t>Т.А.ГОЛИКОВА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right"/>
        <w:outlineLvl w:val="0"/>
      </w:pPr>
      <w:r>
        <w:t>Приложение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Title"/>
        <w:jc w:val="center"/>
      </w:pPr>
      <w:bookmarkStart w:id="1" w:name="P33"/>
      <w:bookmarkEnd w:id="1"/>
      <w:r>
        <w:t>МЕЖОТРАСЛЕВЫЕ ПРАВИЛА</w:t>
      </w:r>
    </w:p>
    <w:p w:rsidR="00044E60" w:rsidRDefault="00044E60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44E60" w:rsidRDefault="00044E60">
      <w:pPr>
        <w:pStyle w:val="ConsPlusTitle"/>
        <w:jc w:val="center"/>
      </w:pPr>
      <w:r>
        <w:t>ОБУВЬЮ И ДРУГИМИ СРЕДСТВАМИ ИНДИВИДУАЛЬНОЙ ЗАЩИТЫ</w:t>
      </w:r>
    </w:p>
    <w:p w:rsidR="00044E60" w:rsidRDefault="00044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E60" w:rsidRDefault="00044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E60" w:rsidRDefault="00044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28н,</w:t>
            </w:r>
            <w:proofErr w:type="gramEnd"/>
          </w:p>
          <w:p w:rsidR="00044E60" w:rsidRDefault="00044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13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14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center"/>
        <w:outlineLvl w:val="1"/>
      </w:pPr>
      <w:r>
        <w:t>I. Общие положения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Работодатель обязан обеспечить приобретение и выдачу прошедших в </w:t>
      </w:r>
      <w:r>
        <w:lastRenderedPageBreak/>
        <w:t>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5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</w:t>
      </w:r>
      <w:r>
        <w:lastRenderedPageBreak/>
        <w:t>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044E60" w:rsidRDefault="00044E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44E60" w:rsidRDefault="00044E60">
      <w:pPr>
        <w:pStyle w:val="ConsPlusNormal"/>
        <w:spacing w:before="280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20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1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044E60" w:rsidRDefault="00044E60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68" w:history="1">
        <w:r>
          <w:rPr>
            <w:color w:val="0000FF"/>
          </w:rPr>
          <w:t>порядке</w:t>
        </w:r>
      </w:hyperlink>
      <w:r>
        <w:t>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</w:t>
      </w:r>
      <w:r>
        <w:lastRenderedPageBreak/>
        <w:t xml:space="preserve">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center"/>
        <w:outlineLvl w:val="1"/>
      </w:pPr>
      <w:bookmarkStart w:id="2" w:name="P68"/>
      <w:bookmarkEnd w:id="2"/>
      <w:r>
        <w:t>II. Порядок выдачи и применения СИЗ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  <w:r>
        <w:t xml:space="preserve">12. </w:t>
      </w:r>
      <w:proofErr w:type="gramStart"/>
      <w:r>
        <w:t>СИЗ</w:t>
      </w:r>
      <w:proofErr w:type="gramEnd"/>
      <w: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13.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СИЗ в установленные сроки.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Сроки пользования </w:t>
      </w:r>
      <w:proofErr w:type="gramStart"/>
      <w:r>
        <w:t>СИЗ</w:t>
      </w:r>
      <w:proofErr w:type="gramEnd"/>
      <w:r>
        <w:t xml:space="preserve"> исчисляются со дня фактической выдачи их работникам.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фиксируются записью в личной карточке учета выдачи СИЗ, форма которой приведена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 xml:space="preserve">. При этом в электронной форме личной карточки учета выдачи </w:t>
      </w:r>
      <w:proofErr w:type="gramStart"/>
      <w:r>
        <w:t>СИЗ вместо личной подписи работника указываются</w:t>
      </w:r>
      <w:proofErr w:type="gramEnd"/>
      <w: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044E60" w:rsidRDefault="00044E6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</w:t>
      </w:r>
    </w:p>
    <w:p w:rsidR="00044E60" w:rsidRDefault="00044E6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14. При выдаче работникам </w:t>
      </w:r>
      <w:proofErr w:type="gramStart"/>
      <w:r>
        <w:t>СИЗ работодатель руководствуется</w:t>
      </w:r>
      <w:proofErr w:type="gramEnd"/>
      <w:r>
        <w:t xml:space="preserve"> </w:t>
      </w:r>
      <w:hyperlink r:id="rId29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lastRenderedPageBreak/>
        <w:t xml:space="preserve">При отсутствии профессий и должностей в соответствующих типовых нормах работодатель </w:t>
      </w:r>
      <w:proofErr w:type="gramStart"/>
      <w:r>
        <w:t>выдает работникам СИЗ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044E60" w:rsidRDefault="00044E60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3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lastRenderedPageBreak/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044E60" w:rsidRDefault="00044E6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СИЗ</w:t>
      </w:r>
      <w:proofErr w:type="gramEnd"/>
      <w:r>
        <w:t xml:space="preserve"> в качестве дежурных (на время посещения данных объектов).</w:t>
      </w:r>
    </w:p>
    <w:p w:rsidR="00044E60" w:rsidRDefault="00044E6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Указанные выше СИЗ также выдаются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</w:t>
      </w:r>
      <w:proofErr w:type="gramStart"/>
      <w:r>
        <w:t>СИЗ</w:t>
      </w:r>
      <w:proofErr w:type="gramEnd"/>
      <w: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44E60" w:rsidRDefault="00044E6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20. Дежурные </w:t>
      </w:r>
      <w:proofErr w:type="gramStart"/>
      <w:r>
        <w:t>СИЗ</w:t>
      </w:r>
      <w:proofErr w:type="gramEnd"/>
      <w: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proofErr w:type="gramStart"/>
      <w:r>
        <w:lastRenderedPageBreak/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044E60" w:rsidRDefault="00044E6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В таких случаях </w:t>
      </w:r>
      <w:proofErr w:type="gramStart"/>
      <w:r>
        <w:t>СИЗ</w:t>
      </w:r>
      <w:proofErr w:type="gramEnd"/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Время пользования указанными видами </w:t>
      </w:r>
      <w:proofErr w:type="gramStart"/>
      <w:r>
        <w:t>СИЗ</w:t>
      </w:r>
      <w:proofErr w:type="gramEnd"/>
      <w: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В сроки носки </w:t>
      </w:r>
      <w:proofErr w:type="gramStart"/>
      <w:r>
        <w:t>СИЗ</w:t>
      </w:r>
      <w:proofErr w:type="gramEnd"/>
      <w:r>
        <w:t>, применяемых в особых температурных условиях, включается время их организованного хранения.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t>обеспыливание</w:t>
      </w:r>
      <w:proofErr w:type="spellEnd"/>
      <w: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t>СИЗ</w:t>
      </w:r>
      <w:proofErr w:type="gramEnd"/>
      <w: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>СИЗ</w:t>
      </w:r>
      <w:proofErr w:type="gramEnd"/>
      <w: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t>закрепляется индивидуальный комплект СИЗ</w:t>
      </w:r>
      <w:proofErr w:type="gramEnd"/>
      <w: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t>СИЗ</w:t>
      </w:r>
      <w:proofErr w:type="gramEnd"/>
      <w:r>
        <w:t xml:space="preserve"> работника.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 xml:space="preserve">, предохранительные пояса, накомарники, каски и др.), работодатель </w:t>
      </w:r>
      <w:proofErr w:type="gramStart"/>
      <w:r>
        <w:t xml:space="preserve">обеспечивает проведение инструктажа работников о правилах применения </w:t>
      </w:r>
      <w:r>
        <w:lastRenderedPageBreak/>
        <w:t>указанных СИЗ</w:t>
      </w:r>
      <w:proofErr w:type="gramEnd"/>
      <w:r>
        <w:t>, простейших способах проверки их работоспособности и исправности, а также организует тренировки по их применению.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25. В случае пропажи или порчи </w:t>
      </w:r>
      <w:proofErr w:type="gramStart"/>
      <w:r>
        <w:t>СИЗ в установленных местах их хранения по независящим от работников причинам работодатель выдает</w:t>
      </w:r>
      <w:proofErr w:type="gramEnd"/>
      <w:r>
        <w:t xml:space="preserve">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26. Работодатель </w:t>
      </w:r>
      <w:proofErr w:type="gramStart"/>
      <w:r>
        <w:t>обеспечивает обязательность применения работниками СИЗ</w:t>
      </w:r>
      <w:proofErr w:type="gramEnd"/>
      <w:r>
        <w:t>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Работники не допускаются к выполнению работ без выданных им в установленном порядке </w:t>
      </w:r>
      <w:proofErr w:type="gramStart"/>
      <w:r>
        <w:t>СИЗ</w:t>
      </w:r>
      <w:proofErr w:type="gramEnd"/>
      <w:r>
        <w:t>, а также с неисправными, не отремонтированными и загрязненными СИЗ.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27. Работникам запрещается выносить по окончании рабочего дня </w:t>
      </w:r>
      <w:proofErr w:type="gramStart"/>
      <w:r>
        <w:t>СИЗ</w:t>
      </w:r>
      <w:proofErr w:type="gramEnd"/>
      <w: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t>СИЗ</w:t>
      </w:r>
      <w:proofErr w:type="gramEnd"/>
      <w:r>
        <w:t xml:space="preserve"> остаются в нерабочее время у работников.</w:t>
      </w:r>
    </w:p>
    <w:p w:rsidR="00044E60" w:rsidRDefault="00044E6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t>СИЗ</w:t>
      </w:r>
      <w:proofErr w:type="gramEnd"/>
      <w:r>
        <w:t xml:space="preserve"> ставится отметка (клеймо, штамп) о сроках очередного испытания.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  <w:proofErr w:type="gramEnd"/>
    </w:p>
    <w:p w:rsidR="00044E60" w:rsidRDefault="00044E60">
      <w:pPr>
        <w:pStyle w:val="ConsPlusNormal"/>
        <w:spacing w:before="280"/>
        <w:ind w:firstLine="540"/>
        <w:jc w:val="both"/>
      </w:pPr>
      <w:proofErr w:type="gramStart"/>
      <w: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044E60" w:rsidRDefault="00044E60">
      <w:pPr>
        <w:pStyle w:val="ConsPlusNormal"/>
        <w:jc w:val="both"/>
      </w:pPr>
      <w:r>
        <w:lastRenderedPageBreak/>
        <w:t xml:space="preserve">(п. 30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31. Для хранения выданных работникам </w:t>
      </w:r>
      <w:proofErr w:type="gramStart"/>
      <w:r>
        <w:t>СИЗ работодатель предоставляет</w:t>
      </w:r>
      <w:proofErr w:type="gramEnd"/>
      <w:r>
        <w:t xml:space="preserve"> в соответствии с требованиями строительных норм и правил специально оборудованные помещения (гардеробные).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данные работы выполняются организацией, привлекаемой работодателем по гражданско-правовому договору.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 xml:space="preserve">, дегазации, дезактивации и обезвреживания </w:t>
      </w:r>
      <w:proofErr w:type="gramStart"/>
      <w:r>
        <w:t>СИЗ</w:t>
      </w:r>
      <w:proofErr w:type="gramEnd"/>
      <w:r>
        <w:t>.</w:t>
      </w:r>
    </w:p>
    <w:p w:rsidR="00044E60" w:rsidRDefault="00044E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center"/>
        <w:outlineLvl w:val="1"/>
      </w:pPr>
      <w:r>
        <w:t>IV. Заключительные положения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4" w:history="1">
        <w:r>
          <w:rPr>
            <w:color w:val="0000FF"/>
          </w:rPr>
          <w:t>типовыми нормами</w:t>
        </w:r>
      </w:hyperlink>
      <w: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t>СИЗ</w:t>
      </w:r>
      <w:proofErr w:type="gramEnd"/>
      <w:r>
        <w:t xml:space="preserve"> возлагается на работодателя (его представителя).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35.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настоящих Правил осуществляется федеральным </w:t>
      </w:r>
      <w:hyperlink r:id="rId5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 xml:space="preserve">36. </w:t>
      </w:r>
      <w:proofErr w:type="gramStart"/>
      <w: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6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7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044E60" w:rsidRDefault="00044E6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44E60" w:rsidRDefault="00044E60">
      <w:pPr>
        <w:pStyle w:val="ConsPlusNormal"/>
        <w:spacing w:before="280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rmal"/>
        <w:jc w:val="right"/>
        <w:outlineLvl w:val="1"/>
      </w:pPr>
      <w:r>
        <w:t>Приложение</w:t>
      </w:r>
    </w:p>
    <w:p w:rsidR="00044E60" w:rsidRDefault="00044E60">
      <w:pPr>
        <w:pStyle w:val="ConsPlusNormal"/>
        <w:jc w:val="right"/>
      </w:pPr>
      <w:r>
        <w:t>к Межотраслевым правилам</w:t>
      </w:r>
    </w:p>
    <w:p w:rsidR="00044E60" w:rsidRDefault="00044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E60" w:rsidRDefault="00044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E60" w:rsidRDefault="00044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28н)</w:t>
            </w:r>
          </w:p>
        </w:tc>
      </w:tr>
    </w:tbl>
    <w:p w:rsidR="00044E60" w:rsidRDefault="00044E60">
      <w:pPr>
        <w:pStyle w:val="ConsPlusNormal"/>
        <w:jc w:val="right"/>
      </w:pPr>
    </w:p>
    <w:p w:rsidR="00044E60" w:rsidRDefault="00044E60">
      <w:pPr>
        <w:pStyle w:val="ConsPlusNormal"/>
        <w:jc w:val="right"/>
        <w:outlineLvl w:val="2"/>
      </w:pPr>
      <w:r>
        <w:t>Лицевая сторона личной карточки</w:t>
      </w:r>
    </w:p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nformat"/>
        <w:jc w:val="both"/>
      </w:pPr>
      <w:bookmarkStart w:id="3" w:name="P153"/>
      <w:bookmarkEnd w:id="3"/>
      <w:r>
        <w:t xml:space="preserve">                           ЛИЧНАЯ КАРТОЧКА N ___</w:t>
      </w:r>
    </w:p>
    <w:p w:rsidR="00044E60" w:rsidRDefault="00044E60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044E60" w:rsidRDefault="00044E60">
      <w:pPr>
        <w:pStyle w:val="ConsPlusNonformat"/>
        <w:jc w:val="both"/>
      </w:pPr>
    </w:p>
    <w:p w:rsidR="00044E60" w:rsidRDefault="00044E60">
      <w:pPr>
        <w:pStyle w:val="ConsPlusNonformat"/>
        <w:jc w:val="both"/>
      </w:pPr>
      <w:r>
        <w:t>Фамилия ___________________________________    Пол ________________________</w:t>
      </w:r>
    </w:p>
    <w:p w:rsidR="00044E60" w:rsidRDefault="00044E60">
      <w:pPr>
        <w:pStyle w:val="ConsPlusNonformat"/>
        <w:jc w:val="both"/>
      </w:pPr>
      <w:r>
        <w:t>Имя ______________ Отчество _______________    Рост _______________________</w:t>
      </w:r>
    </w:p>
    <w:p w:rsidR="00044E60" w:rsidRDefault="00044E60">
      <w:pPr>
        <w:pStyle w:val="ConsPlusNonformat"/>
        <w:jc w:val="both"/>
      </w:pPr>
      <w:r>
        <w:t>Табельный номер ___________________________    Размер:</w:t>
      </w:r>
    </w:p>
    <w:p w:rsidR="00044E60" w:rsidRDefault="00044E60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044E60" w:rsidRDefault="00044E60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044E60" w:rsidRDefault="00044E60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044E60" w:rsidRDefault="00044E60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044E60" w:rsidRDefault="00044E60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044E60" w:rsidRDefault="00044E60">
      <w:pPr>
        <w:pStyle w:val="ConsPlusNonformat"/>
        <w:jc w:val="both"/>
      </w:pPr>
      <w:r>
        <w:t>___________________________________________    рукавиц ____________________</w:t>
      </w:r>
    </w:p>
    <w:p w:rsidR="00044E60" w:rsidRDefault="00044E60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044E60" w:rsidRDefault="00044E60">
      <w:pPr>
        <w:pStyle w:val="ConsPlusNonformat"/>
        <w:jc w:val="both"/>
      </w:pPr>
    </w:p>
    <w:p w:rsidR="00044E60" w:rsidRDefault="00044E60">
      <w:pPr>
        <w:pStyle w:val="ConsPlusNonformat"/>
        <w:jc w:val="both"/>
      </w:pPr>
      <w:r>
        <w:t>Предусмотрена выдача ______________________________________________________</w:t>
      </w:r>
    </w:p>
    <w:p w:rsidR="00044E60" w:rsidRDefault="00044E60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044E60" w:rsidRDefault="00044E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044E60">
        <w:tc>
          <w:tcPr>
            <w:tcW w:w="2142" w:type="dxa"/>
          </w:tcPr>
          <w:p w:rsidR="00044E60" w:rsidRDefault="00044E60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2499" w:type="dxa"/>
          </w:tcPr>
          <w:p w:rsidR="00044E60" w:rsidRDefault="00044E60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044E60" w:rsidRDefault="00044E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044E60" w:rsidRDefault="00044E60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044E60">
        <w:tc>
          <w:tcPr>
            <w:tcW w:w="2142" w:type="dxa"/>
          </w:tcPr>
          <w:p w:rsidR="00044E60" w:rsidRDefault="00044E60">
            <w:pPr>
              <w:pStyle w:val="ConsPlusNormal"/>
            </w:pPr>
          </w:p>
        </w:tc>
        <w:tc>
          <w:tcPr>
            <w:tcW w:w="249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2380" w:type="dxa"/>
          </w:tcPr>
          <w:p w:rsidR="00044E60" w:rsidRDefault="00044E60">
            <w:pPr>
              <w:pStyle w:val="ConsPlusNormal"/>
            </w:pPr>
          </w:p>
        </w:tc>
        <w:tc>
          <w:tcPr>
            <w:tcW w:w="2261" w:type="dxa"/>
          </w:tcPr>
          <w:p w:rsidR="00044E60" w:rsidRDefault="00044E60">
            <w:pPr>
              <w:pStyle w:val="ConsPlusNormal"/>
            </w:pPr>
          </w:p>
        </w:tc>
      </w:tr>
      <w:tr w:rsidR="00044E60">
        <w:tc>
          <w:tcPr>
            <w:tcW w:w="2142" w:type="dxa"/>
          </w:tcPr>
          <w:p w:rsidR="00044E60" w:rsidRDefault="00044E60">
            <w:pPr>
              <w:pStyle w:val="ConsPlusNormal"/>
            </w:pPr>
          </w:p>
        </w:tc>
        <w:tc>
          <w:tcPr>
            <w:tcW w:w="249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2380" w:type="dxa"/>
          </w:tcPr>
          <w:p w:rsidR="00044E60" w:rsidRDefault="00044E60">
            <w:pPr>
              <w:pStyle w:val="ConsPlusNormal"/>
            </w:pPr>
          </w:p>
        </w:tc>
        <w:tc>
          <w:tcPr>
            <w:tcW w:w="2261" w:type="dxa"/>
          </w:tcPr>
          <w:p w:rsidR="00044E60" w:rsidRDefault="00044E60">
            <w:pPr>
              <w:pStyle w:val="ConsPlusNormal"/>
            </w:pPr>
          </w:p>
        </w:tc>
      </w:tr>
    </w:tbl>
    <w:p w:rsidR="00044E60" w:rsidRDefault="00044E60">
      <w:pPr>
        <w:pStyle w:val="ConsPlusNormal"/>
        <w:ind w:firstLine="540"/>
        <w:jc w:val="both"/>
      </w:pPr>
    </w:p>
    <w:p w:rsidR="00044E60" w:rsidRDefault="00044E60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044E60" w:rsidRDefault="00044E60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44E60" w:rsidRDefault="00044E60">
      <w:pPr>
        <w:pStyle w:val="ConsPlusNormal"/>
        <w:jc w:val="both"/>
      </w:pPr>
    </w:p>
    <w:p w:rsidR="00044E60" w:rsidRDefault="00044E60">
      <w:pPr>
        <w:pStyle w:val="ConsPlusNormal"/>
        <w:jc w:val="right"/>
        <w:outlineLvl w:val="2"/>
      </w:pPr>
      <w:r>
        <w:t>Оборотная сторона личной карточки</w:t>
      </w:r>
    </w:p>
    <w:p w:rsidR="00044E60" w:rsidRDefault="00044E60">
      <w:pPr>
        <w:pStyle w:val="ConsPlusNormal"/>
        <w:jc w:val="both"/>
      </w:pPr>
    </w:p>
    <w:p w:rsidR="00044E60" w:rsidRDefault="00044E60">
      <w:pPr>
        <w:sectPr w:rsidR="00044E60" w:rsidSect="00AD4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044E60">
        <w:tc>
          <w:tcPr>
            <w:tcW w:w="1654" w:type="dxa"/>
            <w:vMerge w:val="restart"/>
          </w:tcPr>
          <w:p w:rsidR="00044E60" w:rsidRDefault="00044E60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044E60" w:rsidRDefault="00044E60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044E60" w:rsidRDefault="00044E60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044E60" w:rsidRDefault="00044E60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044E60">
        <w:tc>
          <w:tcPr>
            <w:tcW w:w="1654" w:type="dxa"/>
            <w:vMerge/>
          </w:tcPr>
          <w:p w:rsidR="00044E60" w:rsidRDefault="00044E60"/>
        </w:tc>
        <w:tc>
          <w:tcPr>
            <w:tcW w:w="1474" w:type="dxa"/>
            <w:vMerge/>
          </w:tcPr>
          <w:p w:rsidR="00044E60" w:rsidRDefault="00044E60"/>
        </w:tc>
        <w:tc>
          <w:tcPr>
            <w:tcW w:w="559" w:type="dxa"/>
          </w:tcPr>
          <w:p w:rsidR="00044E60" w:rsidRDefault="00044E6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044E60" w:rsidRDefault="00044E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044E60" w:rsidRDefault="00044E60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044E60" w:rsidRDefault="00044E6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044E60" w:rsidRDefault="00044E6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044E60" w:rsidRDefault="00044E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044E60" w:rsidRDefault="00044E60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044E60" w:rsidRDefault="00044E6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044E60" w:rsidRDefault="00044E6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044E60">
        <w:tc>
          <w:tcPr>
            <w:tcW w:w="1654" w:type="dxa"/>
          </w:tcPr>
          <w:p w:rsidR="00044E60" w:rsidRDefault="00044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44E60" w:rsidRDefault="00044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044E60" w:rsidRDefault="00044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044E60" w:rsidRDefault="00044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044E60" w:rsidRDefault="00044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044E60" w:rsidRDefault="00044E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044E60" w:rsidRDefault="00044E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044E60" w:rsidRDefault="00044E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044E60" w:rsidRDefault="00044E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044E60" w:rsidRDefault="00044E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044E60" w:rsidRDefault="00044E60">
            <w:pPr>
              <w:pStyle w:val="ConsPlusNormal"/>
              <w:jc w:val="center"/>
            </w:pPr>
            <w:r>
              <w:t>11</w:t>
            </w:r>
          </w:p>
        </w:tc>
      </w:tr>
      <w:tr w:rsidR="00044E60">
        <w:tc>
          <w:tcPr>
            <w:tcW w:w="165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47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50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08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384" w:type="dxa"/>
          </w:tcPr>
          <w:p w:rsidR="00044E60" w:rsidRDefault="00044E60">
            <w:pPr>
              <w:pStyle w:val="ConsPlusNormal"/>
            </w:pPr>
          </w:p>
        </w:tc>
      </w:tr>
      <w:tr w:rsidR="00044E60">
        <w:tc>
          <w:tcPr>
            <w:tcW w:w="165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47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50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08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384" w:type="dxa"/>
          </w:tcPr>
          <w:p w:rsidR="00044E60" w:rsidRDefault="00044E60">
            <w:pPr>
              <w:pStyle w:val="ConsPlusNormal"/>
            </w:pPr>
          </w:p>
        </w:tc>
      </w:tr>
      <w:tr w:rsidR="00044E60">
        <w:tc>
          <w:tcPr>
            <w:tcW w:w="165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47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50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08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384" w:type="dxa"/>
          </w:tcPr>
          <w:p w:rsidR="00044E60" w:rsidRDefault="00044E60">
            <w:pPr>
              <w:pStyle w:val="ConsPlusNormal"/>
            </w:pPr>
          </w:p>
        </w:tc>
      </w:tr>
      <w:tr w:rsidR="00044E60">
        <w:tc>
          <w:tcPr>
            <w:tcW w:w="165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47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50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559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29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81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084" w:type="dxa"/>
          </w:tcPr>
          <w:p w:rsidR="00044E60" w:rsidRDefault="00044E60">
            <w:pPr>
              <w:pStyle w:val="ConsPlusNormal"/>
            </w:pPr>
          </w:p>
        </w:tc>
        <w:tc>
          <w:tcPr>
            <w:tcW w:w="1384" w:type="dxa"/>
          </w:tcPr>
          <w:p w:rsidR="00044E60" w:rsidRDefault="00044E60">
            <w:pPr>
              <w:pStyle w:val="ConsPlusNormal"/>
            </w:pPr>
          </w:p>
        </w:tc>
      </w:tr>
    </w:tbl>
    <w:p w:rsidR="00044E60" w:rsidRDefault="00044E60">
      <w:pPr>
        <w:pStyle w:val="ConsPlusNormal"/>
      </w:pPr>
    </w:p>
    <w:sectPr w:rsidR="00044E60" w:rsidSect="005E3A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0"/>
    <w:rsid w:val="00012333"/>
    <w:rsid w:val="000153B4"/>
    <w:rsid w:val="000421BD"/>
    <w:rsid w:val="00044E60"/>
    <w:rsid w:val="00066E17"/>
    <w:rsid w:val="00092779"/>
    <w:rsid w:val="00092B17"/>
    <w:rsid w:val="000F33FB"/>
    <w:rsid w:val="0010314E"/>
    <w:rsid w:val="00123DBC"/>
    <w:rsid w:val="00130901"/>
    <w:rsid w:val="00135C8B"/>
    <w:rsid w:val="00142D10"/>
    <w:rsid w:val="00150EA3"/>
    <w:rsid w:val="0015459F"/>
    <w:rsid w:val="001A6074"/>
    <w:rsid w:val="001F5604"/>
    <w:rsid w:val="00205FAB"/>
    <w:rsid w:val="00212F8A"/>
    <w:rsid w:val="002217E9"/>
    <w:rsid w:val="00236DBE"/>
    <w:rsid w:val="002374E5"/>
    <w:rsid w:val="00275FE2"/>
    <w:rsid w:val="002812C7"/>
    <w:rsid w:val="00282A64"/>
    <w:rsid w:val="00286BCA"/>
    <w:rsid w:val="00292C50"/>
    <w:rsid w:val="002B19BB"/>
    <w:rsid w:val="002C1F30"/>
    <w:rsid w:val="002D023F"/>
    <w:rsid w:val="003205B2"/>
    <w:rsid w:val="003606FD"/>
    <w:rsid w:val="003716B5"/>
    <w:rsid w:val="003B44D9"/>
    <w:rsid w:val="003C51D8"/>
    <w:rsid w:val="004234AD"/>
    <w:rsid w:val="0046492E"/>
    <w:rsid w:val="00465E1B"/>
    <w:rsid w:val="004A0E3C"/>
    <w:rsid w:val="004B77A3"/>
    <w:rsid w:val="004B7BF6"/>
    <w:rsid w:val="004C764F"/>
    <w:rsid w:val="004E7557"/>
    <w:rsid w:val="004F71A7"/>
    <w:rsid w:val="00503B4F"/>
    <w:rsid w:val="00517E08"/>
    <w:rsid w:val="00545847"/>
    <w:rsid w:val="00590A0C"/>
    <w:rsid w:val="005C13E2"/>
    <w:rsid w:val="00644E3D"/>
    <w:rsid w:val="00652403"/>
    <w:rsid w:val="0068049C"/>
    <w:rsid w:val="00684A20"/>
    <w:rsid w:val="006D3029"/>
    <w:rsid w:val="006E68EA"/>
    <w:rsid w:val="006F3D30"/>
    <w:rsid w:val="00715E63"/>
    <w:rsid w:val="00765C92"/>
    <w:rsid w:val="007710F1"/>
    <w:rsid w:val="0077279B"/>
    <w:rsid w:val="007756F4"/>
    <w:rsid w:val="0078409C"/>
    <w:rsid w:val="00786C5C"/>
    <w:rsid w:val="007922B2"/>
    <w:rsid w:val="007B1443"/>
    <w:rsid w:val="007C413A"/>
    <w:rsid w:val="007C4AD9"/>
    <w:rsid w:val="007E2993"/>
    <w:rsid w:val="00831330"/>
    <w:rsid w:val="0086061D"/>
    <w:rsid w:val="008718D8"/>
    <w:rsid w:val="008814AF"/>
    <w:rsid w:val="008A6775"/>
    <w:rsid w:val="008B5C6C"/>
    <w:rsid w:val="008C324E"/>
    <w:rsid w:val="008F04B5"/>
    <w:rsid w:val="008F34D3"/>
    <w:rsid w:val="008F34DC"/>
    <w:rsid w:val="008F67C4"/>
    <w:rsid w:val="00914938"/>
    <w:rsid w:val="00947792"/>
    <w:rsid w:val="009618C9"/>
    <w:rsid w:val="00991FEA"/>
    <w:rsid w:val="0099323C"/>
    <w:rsid w:val="009956CC"/>
    <w:rsid w:val="009A52F3"/>
    <w:rsid w:val="009C3148"/>
    <w:rsid w:val="009C3DFA"/>
    <w:rsid w:val="00A153A7"/>
    <w:rsid w:val="00A20387"/>
    <w:rsid w:val="00A34AC2"/>
    <w:rsid w:val="00A923BE"/>
    <w:rsid w:val="00A94301"/>
    <w:rsid w:val="00AC01AC"/>
    <w:rsid w:val="00B14342"/>
    <w:rsid w:val="00B54B60"/>
    <w:rsid w:val="00B93B7F"/>
    <w:rsid w:val="00BC3DE6"/>
    <w:rsid w:val="00BD3025"/>
    <w:rsid w:val="00C03615"/>
    <w:rsid w:val="00C16051"/>
    <w:rsid w:val="00C24AFC"/>
    <w:rsid w:val="00C51D34"/>
    <w:rsid w:val="00C60A08"/>
    <w:rsid w:val="00C772FE"/>
    <w:rsid w:val="00C80514"/>
    <w:rsid w:val="00C92D1A"/>
    <w:rsid w:val="00CB42EA"/>
    <w:rsid w:val="00CB571B"/>
    <w:rsid w:val="00CD7F80"/>
    <w:rsid w:val="00D04A61"/>
    <w:rsid w:val="00D2072A"/>
    <w:rsid w:val="00D6112E"/>
    <w:rsid w:val="00D835BC"/>
    <w:rsid w:val="00D9013D"/>
    <w:rsid w:val="00DB0857"/>
    <w:rsid w:val="00DB4780"/>
    <w:rsid w:val="00DC483B"/>
    <w:rsid w:val="00DD21C0"/>
    <w:rsid w:val="00E02853"/>
    <w:rsid w:val="00E039CF"/>
    <w:rsid w:val="00E26E49"/>
    <w:rsid w:val="00E52344"/>
    <w:rsid w:val="00E54A0F"/>
    <w:rsid w:val="00E86823"/>
    <w:rsid w:val="00EA3F89"/>
    <w:rsid w:val="00EA4766"/>
    <w:rsid w:val="00EB4A24"/>
    <w:rsid w:val="00EE51A0"/>
    <w:rsid w:val="00F1121D"/>
    <w:rsid w:val="00F256DB"/>
    <w:rsid w:val="00F303B6"/>
    <w:rsid w:val="00F45D65"/>
    <w:rsid w:val="00F700DD"/>
    <w:rsid w:val="00FD543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6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44E6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E6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4E6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6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44E6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E6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4E6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8687899DEFFB4F04A7E313A598C5BF43D002E2D88B1E6C4C04FB6113A08461EF78BA698C24B68P8DEO" TargetMode="External"/><Relationship Id="rId18" Type="http://schemas.openxmlformats.org/officeDocument/2006/relationships/hyperlink" Target="consultantplus://offline/ref=31B8687899DEFFB4F04A7E313A598C5BF43D002E2D88B1E6C4C04FB6113A08461EF78BA698C24B68P8DCO" TargetMode="External"/><Relationship Id="rId26" Type="http://schemas.openxmlformats.org/officeDocument/2006/relationships/hyperlink" Target="consultantplus://offline/ref=31B8687899DEFFB4F04A7E313A598C5BFF3407252E87ECECCC9943B41635575119BE87A798C24AP6D7O" TargetMode="External"/><Relationship Id="rId39" Type="http://schemas.openxmlformats.org/officeDocument/2006/relationships/hyperlink" Target="consultantplus://offline/ref=31B8687899DEFFB4F04A7E313A598C5BFF3407252E87ECECCC9943B41635575119BE87A798C249P6DBO" TargetMode="External"/><Relationship Id="rId21" Type="http://schemas.openxmlformats.org/officeDocument/2006/relationships/hyperlink" Target="consultantplus://offline/ref=31B8687899DEFFB4F04A7E313A598C5BF73C002A2984B1E6C4C04FB611P3DAO" TargetMode="External"/><Relationship Id="rId34" Type="http://schemas.openxmlformats.org/officeDocument/2006/relationships/hyperlink" Target="consultantplus://offline/ref=31B8687899DEFFB4F04A7E313A598C5BF73B022F2A88B1E6C4C04FB6113A08461EF78BA698C24B6EP8D2O" TargetMode="External"/><Relationship Id="rId42" Type="http://schemas.openxmlformats.org/officeDocument/2006/relationships/hyperlink" Target="consultantplus://offline/ref=31B8687899DEFFB4F04A7E313A598C5BF73B022F2A88B1E6C4C04FB6113A08461EF78BA698C24B6DP8DFO" TargetMode="External"/><Relationship Id="rId47" Type="http://schemas.openxmlformats.org/officeDocument/2006/relationships/hyperlink" Target="consultantplus://offline/ref=31B8687899DEFFB4F04A7E313A598C5BFF3407252E87ECECCC9943B41635575119BE87A798C248P6DAO" TargetMode="External"/><Relationship Id="rId50" Type="http://schemas.openxmlformats.org/officeDocument/2006/relationships/hyperlink" Target="consultantplus://offline/ref=31B8687899DEFFB4F04A7E313A598C5BFF3407252E87ECECCC9943B41635575119BE87A798C248P6D7O" TargetMode="External"/><Relationship Id="rId55" Type="http://schemas.openxmlformats.org/officeDocument/2006/relationships/hyperlink" Target="consultantplus://offline/ref=31B8687899DEFFB4F04A7E313A598C5BF43506282A8CB1E6C4C04FB6113A08461EF78BA698C24A6CP8DDO" TargetMode="External"/><Relationship Id="rId7" Type="http://schemas.openxmlformats.org/officeDocument/2006/relationships/hyperlink" Target="consultantplus://offline/ref=31B8687899DEFFB4F04A7E313A598C5BF73B022F2A88B1E6C4C04FB6113A08461EF78BA698C24B6FP8DDO" TargetMode="External"/><Relationship Id="rId12" Type="http://schemas.openxmlformats.org/officeDocument/2006/relationships/hyperlink" Target="consultantplus://offline/ref=31B8687899DEFFB4F04A7E313A598C5BFF3407252E87ECECCC9943B41635575119BE87A798C24BP6D6O" TargetMode="External"/><Relationship Id="rId17" Type="http://schemas.openxmlformats.org/officeDocument/2006/relationships/hyperlink" Target="consultantplus://offline/ref=31B8687899DEFFB4F04A7E313A598C5BF43D002E2D88B1E6C4C04FB6113A08461EF78BA698C24B68P8DDO" TargetMode="External"/><Relationship Id="rId25" Type="http://schemas.openxmlformats.org/officeDocument/2006/relationships/hyperlink" Target="consultantplus://offline/ref=31B8687899DEFFB4F04A7E313A598C5BFF3407252E87ECECCC9943B41635575119BE87A798C24AP6D8O" TargetMode="External"/><Relationship Id="rId33" Type="http://schemas.openxmlformats.org/officeDocument/2006/relationships/hyperlink" Target="consultantplus://offline/ref=31B8687899DEFFB4F04A7E313A598C5BFF3407252E87ECECCC9943B41635575119BE87A798C249P6DEO" TargetMode="External"/><Relationship Id="rId38" Type="http://schemas.openxmlformats.org/officeDocument/2006/relationships/hyperlink" Target="consultantplus://offline/ref=31B8687899DEFFB4F04A7E313A598C5BFF3407252E87ECECCC9943B41635575119BE87A798C249P6DDO" TargetMode="External"/><Relationship Id="rId46" Type="http://schemas.openxmlformats.org/officeDocument/2006/relationships/hyperlink" Target="consultantplus://offline/ref=31B8687899DEFFB4F04A7E313A598C5BFF3407252E87ECECCC9943B41635575119BE87A798C248P6DCO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8687899DEFFB4F04A7E313A598C5BFF3407252E87ECECCC9943B41635575119BE87A798C24AP6DFO" TargetMode="External"/><Relationship Id="rId20" Type="http://schemas.openxmlformats.org/officeDocument/2006/relationships/hyperlink" Target="consultantplus://offline/ref=31B8687899DEFFB4F04A7E313A598C5BF03A0F2D2F87ECECCC9943B4P1D6O" TargetMode="External"/><Relationship Id="rId29" Type="http://schemas.openxmlformats.org/officeDocument/2006/relationships/hyperlink" Target="consultantplus://offline/ref=31B8687899DEFFB4F04A7E313A598C5BFE390F242B87ECECCC9943B41635575119BE87A798C24BP6DEO" TargetMode="External"/><Relationship Id="rId41" Type="http://schemas.openxmlformats.org/officeDocument/2006/relationships/hyperlink" Target="consultantplus://offline/ref=31B8687899DEFFB4F04A7E313A598C5BFF3407252E87ECECCC9943B41635575119BE87A798C249P6D9O" TargetMode="External"/><Relationship Id="rId54" Type="http://schemas.openxmlformats.org/officeDocument/2006/relationships/hyperlink" Target="consultantplus://offline/ref=31B8687899DEFFB4F04A7E313A598C5BFE390F242B87ECECCC9943B4P1D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687899DEFFB4F04A7E313A598C5BF43D002E2D88B1E6C4C04FB6113A08461EF78BA698C24B68P8DEO" TargetMode="External"/><Relationship Id="rId11" Type="http://schemas.openxmlformats.org/officeDocument/2006/relationships/hyperlink" Target="consultantplus://offline/ref=31B8687899DEFFB4F04A7E313A598C5BF23A002E2787ECECCC9943B4P1D6O" TargetMode="External"/><Relationship Id="rId24" Type="http://schemas.openxmlformats.org/officeDocument/2006/relationships/hyperlink" Target="consultantplus://offline/ref=31B8687899DEFFB4F04A7E313A598C5BFF3407252E87ECECCC9943B41635575119BE87A798C24AP6DBO" TargetMode="External"/><Relationship Id="rId32" Type="http://schemas.openxmlformats.org/officeDocument/2006/relationships/hyperlink" Target="consultantplus://offline/ref=31B8687899DEFFB4F04A7E313A598C5BFF3407252E87ECECCC9943B41635575119BE87A798C249P6DFO" TargetMode="External"/><Relationship Id="rId37" Type="http://schemas.openxmlformats.org/officeDocument/2006/relationships/hyperlink" Target="consultantplus://offline/ref=31B8687899DEFFB4F04A7E313A598C5BF73B022F2A88B1E6C4C04FB6113A08461EF78BA698C24B6DP8D8O" TargetMode="External"/><Relationship Id="rId40" Type="http://schemas.openxmlformats.org/officeDocument/2006/relationships/hyperlink" Target="consultantplus://offline/ref=31B8687899DEFFB4F04A7E313A598C5BF73B022F2A88B1E6C4C04FB6113A08461EF78BA698C24B6DP8DFO" TargetMode="External"/><Relationship Id="rId45" Type="http://schemas.openxmlformats.org/officeDocument/2006/relationships/hyperlink" Target="consultantplus://offline/ref=31B8687899DEFFB4F04A7E313A598C5BFF3407252E87ECECCC9943B41635575119BE87A798C248P6DEO" TargetMode="External"/><Relationship Id="rId53" Type="http://schemas.openxmlformats.org/officeDocument/2006/relationships/hyperlink" Target="consultantplus://offline/ref=31B8687899DEFFB4F04A7E313A598C5BFF3407252E87ECECCC9943B41635575119BE87A798C24FP6DCO" TargetMode="External"/><Relationship Id="rId58" Type="http://schemas.openxmlformats.org/officeDocument/2006/relationships/hyperlink" Target="consultantplus://offline/ref=31B8687899DEFFB4F04A7E313A598C5BFF3407252E87ECECCC9943B41635575119BE87A798C24FP6DAO" TargetMode="External"/><Relationship Id="rId5" Type="http://schemas.openxmlformats.org/officeDocument/2006/relationships/hyperlink" Target="consultantplus://offline/ref=31B8687899DEFFB4F04A7E313A598C5BFF3407252E87ECECCC9943B41635575119BE87A798C24BP6D9O" TargetMode="External"/><Relationship Id="rId15" Type="http://schemas.openxmlformats.org/officeDocument/2006/relationships/hyperlink" Target="consultantplus://offline/ref=31B8687899DEFFB4F04A7E313A598C5BFE390F242B87ECECCC9943B4P1D6O" TargetMode="External"/><Relationship Id="rId23" Type="http://schemas.openxmlformats.org/officeDocument/2006/relationships/hyperlink" Target="consultantplus://offline/ref=31B8687899DEFFB4F04A7E313A598C5BF73B022F2A88B1E6C4C04FB6113A08461EF78BA698C24B6EP8DAO" TargetMode="External"/><Relationship Id="rId28" Type="http://schemas.openxmlformats.org/officeDocument/2006/relationships/hyperlink" Target="consultantplus://offline/ref=31B8687899DEFFB4F04A7E313A598C5BF73B022F2A88B1E6C4C04FB6113A08461EF78BA698C24B6EP8DEO" TargetMode="External"/><Relationship Id="rId36" Type="http://schemas.openxmlformats.org/officeDocument/2006/relationships/hyperlink" Target="consultantplus://offline/ref=31B8687899DEFFB4F04A7E313A598C5BF73B022F2A88B1E6C4C04FB6113A08461EF78BA698C24B6DP8DAO" TargetMode="External"/><Relationship Id="rId49" Type="http://schemas.openxmlformats.org/officeDocument/2006/relationships/hyperlink" Target="consultantplus://offline/ref=31B8687899DEFFB4F04A7E313A598C5BFF3407252E87ECECCC9943B41635575119BE87A798C248P6D8O" TargetMode="External"/><Relationship Id="rId57" Type="http://schemas.openxmlformats.org/officeDocument/2006/relationships/hyperlink" Target="consultantplus://offline/ref=31B8687899DEFFB4F04A7E313A598C5BF53C032C288FB1E6C4C04FB6113A08461EF78BA69AC5P4DCO" TargetMode="External"/><Relationship Id="rId10" Type="http://schemas.openxmlformats.org/officeDocument/2006/relationships/hyperlink" Target="consultantplus://offline/ref=31B8687899DEFFB4F04A7E313A598C5BF439072B2687ECECCC9943B4P1D6O" TargetMode="External"/><Relationship Id="rId19" Type="http://schemas.openxmlformats.org/officeDocument/2006/relationships/hyperlink" Target="consultantplus://offline/ref=31B8687899DEFFB4F04A7E313A598C5BFF3407252E87ECECCC9943B41635575119BE87A798C24AP6DDO" TargetMode="External"/><Relationship Id="rId31" Type="http://schemas.openxmlformats.org/officeDocument/2006/relationships/hyperlink" Target="consultantplus://offline/ref=31B8687899DEFFB4F04A7E313A598C5BF73B022F2A88B1E6C4C04FB6113A08461EF78BA698C24B6EP8DDO" TargetMode="External"/><Relationship Id="rId44" Type="http://schemas.openxmlformats.org/officeDocument/2006/relationships/hyperlink" Target="consultantplus://offline/ref=31B8687899DEFFB4F04A7E313A598C5BFF3407252E87ECECCC9943B41635575119BE87A798C248P6DFO" TargetMode="External"/><Relationship Id="rId52" Type="http://schemas.openxmlformats.org/officeDocument/2006/relationships/hyperlink" Target="consultantplus://offline/ref=31B8687899DEFFB4F04A7E313A598C5BFF3407252E87ECECCC9943B41635575119BE87A798C24FP6DFO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8687899DEFFB4F04A7E313A598C5BF23A002B2D87ECECCC9943B4P1D6O" TargetMode="External"/><Relationship Id="rId14" Type="http://schemas.openxmlformats.org/officeDocument/2006/relationships/hyperlink" Target="consultantplus://offline/ref=31B8687899DEFFB4F04A7E313A598C5BF73B022F2A88B1E6C4C04FB6113A08461EF78BA698C24B6FP8DDO" TargetMode="External"/><Relationship Id="rId22" Type="http://schemas.openxmlformats.org/officeDocument/2006/relationships/hyperlink" Target="consultantplus://offline/ref=31B8687899DEFFB4F04A7E313A598C5BF73B022F2A88B1E6C4C04FB6113A08461EF78BA698C24B6EP8DBO" TargetMode="External"/><Relationship Id="rId27" Type="http://schemas.openxmlformats.org/officeDocument/2006/relationships/hyperlink" Target="consultantplus://offline/ref=31B8687899DEFFB4F04A7E313A598C5BF73B022F2A88B1E6C4C04FB6113A08461EF78BA698C24B6EP8D8O" TargetMode="External"/><Relationship Id="rId30" Type="http://schemas.openxmlformats.org/officeDocument/2006/relationships/hyperlink" Target="consultantplus://offline/ref=31B8687899DEFFB4F04A7E313A598C5BF73B02252B8DB1E6C4C04FB6113A08461EF78BA698C24B6EP8DAO" TargetMode="External"/><Relationship Id="rId35" Type="http://schemas.openxmlformats.org/officeDocument/2006/relationships/hyperlink" Target="consultantplus://offline/ref=31B8687899DEFFB4F04A7E313A598C5BFE390F242B87ECECCC9943B41635575119BE87A798C24BP6DEO" TargetMode="External"/><Relationship Id="rId43" Type="http://schemas.openxmlformats.org/officeDocument/2006/relationships/hyperlink" Target="consultantplus://offline/ref=31B8687899DEFFB4F04A7E313A598C5BFF3407252E87ECECCC9943B41635575119BE87A798C249P6D6O" TargetMode="External"/><Relationship Id="rId48" Type="http://schemas.openxmlformats.org/officeDocument/2006/relationships/hyperlink" Target="consultantplus://offline/ref=31B8687899DEFFB4F04A7E313A598C5BFF3407252E87ECECCC9943B41635575119BE87A798C248P6D9O" TargetMode="External"/><Relationship Id="rId56" Type="http://schemas.openxmlformats.org/officeDocument/2006/relationships/hyperlink" Target="consultantplus://offline/ref=31B8687899DEFFB4F04A7E313A598C5BF53C032C288FB1E6C4C04FB6113A08461EF78BA698C3426AP8DBO" TargetMode="External"/><Relationship Id="rId8" Type="http://schemas.openxmlformats.org/officeDocument/2006/relationships/hyperlink" Target="consultantplus://offline/ref=31B8687899DEFFB4F04A7E313A598C5BF73E0E2B268EB1E6C4C04FB6113A08461EF78BA698C24B67P8DCO" TargetMode="External"/><Relationship Id="rId51" Type="http://schemas.openxmlformats.org/officeDocument/2006/relationships/hyperlink" Target="consultantplus://offline/ref=31B8687899DEFFB4F04A7E313A598C5BFF3407252E87ECECCC9943B41635575119BE87A798C248P6D6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2018-09-25T14:03:00Z</dcterms:created>
  <dcterms:modified xsi:type="dcterms:W3CDTF">2018-09-25T14:04:00Z</dcterms:modified>
</cp:coreProperties>
</file>